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12" w:rsidRPr="002D6D75" w:rsidRDefault="00E51F12" w:rsidP="00E51F12">
      <w:pPr>
        <w:shd w:val="clear" w:color="auto" w:fill="00000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2D6D75">
        <w:rPr>
          <w:rFonts w:eastAsia="Times New Roman"/>
          <w:b/>
          <w:bCs/>
          <w:sz w:val="28"/>
          <w:szCs w:val="28"/>
        </w:rPr>
        <w:t>BACHELOR OF SCIENCE IN CIVIL ENGINEERING (B.S. CE)</w:t>
      </w:r>
    </w:p>
    <w:p w:rsidR="00E51F12" w:rsidRPr="00605413" w:rsidRDefault="00E51F12" w:rsidP="00E51F12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  <w:r w:rsidRPr="00605413">
        <w:rPr>
          <w:rFonts w:eastAsia="Times New Roman"/>
          <w:i/>
          <w:iCs/>
          <w:sz w:val="16"/>
          <w:szCs w:val="16"/>
        </w:rPr>
        <w:t>(Curriculum applicable to students who entered as freshmen beginning school year 2009-2010)</w:t>
      </w:r>
    </w:p>
    <w:p w:rsidR="00E51F12" w:rsidRPr="002D6D75" w:rsidRDefault="00E51F12" w:rsidP="00E51F12">
      <w:pPr>
        <w:spacing w:after="0" w:line="240" w:lineRule="auto"/>
        <w:jc w:val="center"/>
        <w:rPr>
          <w:rFonts w:eastAsia="Times New Roman"/>
          <w:i/>
          <w:iCs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648"/>
        <w:gridCol w:w="627"/>
        <w:gridCol w:w="1079"/>
        <w:gridCol w:w="451"/>
        <w:gridCol w:w="2700"/>
        <w:gridCol w:w="540"/>
        <w:gridCol w:w="632"/>
        <w:gridCol w:w="628"/>
        <w:gridCol w:w="93"/>
        <w:gridCol w:w="898"/>
        <w:gridCol w:w="89"/>
        <w:gridCol w:w="811"/>
        <w:gridCol w:w="89"/>
        <w:gridCol w:w="1011"/>
      </w:tblGrid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ENGINEERING DRAWING 1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COMPUTER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NATIONAL SERVICE TRAINING PROGRAM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SOCIAL SCIENCE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HUMANITIES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132A5D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ENGINEERING DRAWING 2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113FB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3in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E51F12" w:rsidRPr="00132A5D">
              <w:rPr>
                <w:rFonts w:eastAsia="Times New Roman"/>
                <w:color w:val="000000"/>
                <w:sz w:val="14"/>
                <w:szCs w:val="14"/>
              </w:rPr>
              <w:t>COMPUTER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ALGEBRA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SOCIAL SCIENCE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HUMANITIES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07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89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DRAW023L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COMPUTER-AIDED DRAFTING AND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MATH011-12,MATH012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NSTP013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NATIONAL SERVICE TRAINING PROGRAM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SOCIAL SCIENCE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132A5D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132A5D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GENERAL CHEMISTRY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GENERAL CHEMISTRY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CALCULUS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HUMANITIES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132A5D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GENERAL CHEMISTRY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GENERAL CHEMISTRY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CHM021,CHM021L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CALCULUS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PHY021,PHY021L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PROGRAMMING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7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GENERAL CHEMISTRY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GENERAL CHEMISTRY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CHM022,CHM022L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DIFFERENTIAL EQUATIONS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CS102L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PROGRAMMING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PHY022,PHY022L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VE022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53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ADVANCED ENGINEERING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STATICS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MATH022,PHY022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CE198-1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CORRELATION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PHY023,MATH025,CHM023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EE111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BASIC ELECTRICAL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PHY023,PHY023L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ME123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BASIC MECHANICAL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PHY023,PHY023L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22.5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35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SURVEYING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MATH011-12,MATH012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CE101F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SURVEYING 1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MATH011-12,MATH012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DYNAMICS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RES101P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METHODS OF RESEARCH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 110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SAFETY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ECE121P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INTRODUCTION TO MATLAB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71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SURVEYING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CE102F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SURVEYING 2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101,CE 101F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102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MEC103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MECHANICS OF DEFORMABLE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MECHANICS OF FLUIDS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CE121L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MECHANICS OF FLUIDS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121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THEORY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THEORY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VE023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VE 012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62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EMGT101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ENGINEERING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EECO101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ENGINEERING ECONOMY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SOCIAL SCIENCE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62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CE123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HYDRAULICS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121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CE123L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HYDRAULICS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121,CE 121L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CE101D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BUILDING DESIGN 1 (DESIGN)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CE122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HYDROLOGY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121,CE 121L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ENG019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WRITING AT THE WORKPLACE (EWP-1)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 013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THEORY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 115,CE 131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THEORY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 115,CE 131,CE 131L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THESIS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RES 101P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4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CE101-1D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BUILDING DESIGN 2 (DESIGN)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CE101D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ENG020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SPEAKING AT THE WORKPLACE (EWP-2)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ENG019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CE151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GEOTECHNICAL ENGINEERING 1 (SOIL MECHANICS)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CE151L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GEOTECHNICAL ENGINEERING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151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DESIGN 1: RCD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CE133L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DESIGN 1: RCD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132,CE 132L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CE200-1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THESIS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62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CE152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GEOTECHNICAL ENGINEERING 2 (FOUNDATION)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CE151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CE152L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GEOTECHNICAL ENGINEERING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CE151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151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HIGHWAY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CE102, CE102F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ENG021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READING AT THE WORKPLACE (EWP-3)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ENG020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CE200-2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THESIS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200-1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CE198-2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CORRELATION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198-1,CE 133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VE024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VE 013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10.5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71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MATH160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NUMERICAL METHODS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 025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4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CE141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CONSTRUCTION MATERIALS &amp; TESTING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CE141L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CONSTRUCTION MATERIALS &amp; TESTING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MEC 103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141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DESIGN 2: STEEL &amp; TIMBER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CE134L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STRUCTURAL DESIGN 2: STEEL &amp; TIMBER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132,CE 132L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134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CE200D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DESIGN PROJECT STUDY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5TH 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CE105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TRANSPORTATION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17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MATH 022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CE200-1D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DESIGN PROJECT STUDY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CE200D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CE124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WATER RESOURCES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CE142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CONSTRUCTION METHODS AND PROJECT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141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CE142L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CONSTRUCTION METHODS AND PROJECT MANAGEMENT 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141,CE 141L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142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CE198-3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CORRELATION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198-2,CE 142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ELECTIVE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18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E51F12" w:rsidRPr="00D4728E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CE181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LAWS, CONTRACTS, SPECIFICATIONS AND ETHICS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5TH YEAR STANDING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CE200-2D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DESIGN PROJECT STUDY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CE200-1D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MSE101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FUNDAMENTALS OF MATERIAL SCIENCE AND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PHY 013,CHM 013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CE ELECTIVE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EENV101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ENVIRONMENTAL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CHM 013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13*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132A5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7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12" w:rsidRDefault="00E51F12" w:rsidP="005A568A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</w:p>
          <w:p w:rsidR="00E51F12" w:rsidRDefault="00E51F12" w:rsidP="005A568A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* PE, NSTP and VE units are not considered in the computation of TWA and maximum load per term</w:t>
            </w: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132A5D" w:rsidTr="005A568A">
        <w:trPr>
          <w:trHeight w:val="20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0" w:type="pct"/>
            <w:gridSpan w:val="2"/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</w:tcPr>
          <w:p w:rsidR="00E51F12" w:rsidRPr="00132A5D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1F12" w:rsidRPr="005D4040" w:rsidTr="005A568A">
        <w:trPr>
          <w:trHeight w:val="20"/>
        </w:trPr>
        <w:tc>
          <w:tcPr>
            <w:tcW w:w="1363" w:type="pct"/>
            <w:gridSpan w:val="4"/>
            <w:shd w:val="clear" w:color="auto" w:fill="auto"/>
            <w:noWrap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TOTAL NO. OF UNITS:</w:t>
            </w:r>
          </w:p>
        </w:tc>
        <w:tc>
          <w:tcPr>
            <w:tcW w:w="1311" w:type="pct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>243.0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51F12" w:rsidRPr="005D4040" w:rsidTr="005A568A">
        <w:trPr>
          <w:trHeight w:val="20"/>
        </w:trPr>
        <w:tc>
          <w:tcPr>
            <w:tcW w:w="1363" w:type="pct"/>
            <w:gridSpan w:val="4"/>
            <w:shd w:val="clear" w:color="auto" w:fill="auto"/>
            <w:noWrap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LESS NON-ACADEMIC UNITS:</w:t>
            </w:r>
          </w:p>
        </w:tc>
        <w:tc>
          <w:tcPr>
            <w:tcW w:w="1311" w:type="pct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 xml:space="preserve">221.0 </w:t>
            </w: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bottom"/>
            <w:hideMark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E51F12" w:rsidRPr="005D4040" w:rsidRDefault="00E51F12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E51F12" w:rsidRPr="005D4040" w:rsidRDefault="00E51F12" w:rsidP="00E51F12">
      <w:pPr>
        <w:rPr>
          <w:sz w:val="16"/>
          <w:szCs w:val="16"/>
        </w:rPr>
      </w:pPr>
    </w:p>
    <w:p w:rsidR="00362393" w:rsidRPr="00E51F12" w:rsidRDefault="00362393" w:rsidP="00E51F12"/>
    <w:sectPr w:rsidR="00362393" w:rsidRPr="00E51F12" w:rsidSect="00BA3A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113FB3"/>
    <w:rsid w:val="00362393"/>
    <w:rsid w:val="0040554D"/>
    <w:rsid w:val="0042094D"/>
    <w:rsid w:val="00553E57"/>
    <w:rsid w:val="006B12D3"/>
    <w:rsid w:val="006C2DB9"/>
    <w:rsid w:val="00700C8F"/>
    <w:rsid w:val="00BA3AEC"/>
    <w:rsid w:val="00C84861"/>
    <w:rsid w:val="00DF087B"/>
    <w:rsid w:val="00E5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8495</Characters>
  <Application>Microsoft Office Word</Application>
  <DocSecurity>0</DocSecurity>
  <Lines>70</Lines>
  <Paragraphs>19</Paragraphs>
  <ScaleCrop>false</ScaleCrop>
  <Company>Development Office fot I.T.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dcterms:created xsi:type="dcterms:W3CDTF">2010-09-15T00:27:00Z</dcterms:created>
  <dcterms:modified xsi:type="dcterms:W3CDTF">2010-09-15T00:37:00Z</dcterms:modified>
</cp:coreProperties>
</file>